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E1E" w:rsidRDefault="009A634B" w:rsidP="00466E1E">
      <w:pPr>
        <w:widowControl w:val="0"/>
        <w:spacing w:line="240" w:lineRule="auto"/>
        <w:ind w:right="-20"/>
        <w:rPr>
          <w:noProof/>
        </w:rPr>
      </w:pPr>
      <w:bookmarkStart w:id="0" w:name="_page_3_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5pt;height:115.5pt">
            <v:imagedata r:id="rId5" o:title="лого"/>
          </v:shape>
        </w:pict>
      </w:r>
    </w:p>
    <w:p w:rsidR="004D4EDF" w:rsidRPr="00466E1E" w:rsidRDefault="00466E1E" w:rsidP="00466E1E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466E1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Правила и сроки госпитализации</w:t>
      </w:r>
    </w:p>
    <w:p w:rsidR="00466E1E" w:rsidRPr="00466E1E" w:rsidRDefault="00466E1E" w:rsidP="00466E1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E1E">
        <w:rPr>
          <w:rFonts w:ascii="Times New Roman" w:eastAsia="Times New Roman" w:hAnsi="Times New Roman" w:cs="Times New Roman"/>
          <w:color w:val="000000"/>
          <w:sz w:val="24"/>
          <w:szCs w:val="24"/>
        </w:rPr>
        <w:t>Госпитализация в стационар ООО «Олимп» осуществляется в соответствии с основным диагнозом и осуществляется в плановом порядке.</w:t>
      </w:r>
    </w:p>
    <w:p w:rsidR="004D4EDF" w:rsidRDefault="0014347C">
      <w:pPr>
        <w:widowControl w:val="0"/>
        <w:spacing w:line="240" w:lineRule="auto"/>
        <w:ind w:left="360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D4EDF" w:rsidRDefault="0014347C">
      <w:pPr>
        <w:widowControl w:val="0"/>
        <w:spacing w:before="117" w:line="237" w:lineRule="auto"/>
        <w:ind w:left="585" w:right="-56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10-14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4D4EDF" w:rsidRDefault="0014347C">
      <w:pPr>
        <w:widowControl w:val="0"/>
        <w:spacing w:before="112" w:line="238" w:lineRule="auto"/>
        <w:ind w:left="585" w:right="520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если до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прои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менения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сыпан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коже, обостре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др.).</w:t>
      </w:r>
    </w:p>
    <w:p w:rsidR="004D4EDF" w:rsidRDefault="004D4EDF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D4EDF" w:rsidRDefault="0014347C">
      <w:pPr>
        <w:widowControl w:val="0"/>
        <w:tabs>
          <w:tab w:val="left" w:pos="585"/>
        </w:tabs>
        <w:spacing w:line="240" w:lineRule="auto"/>
        <w:ind w:left="22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8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асов до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4EDF" w:rsidRDefault="0014347C" w:rsidP="00466E1E">
      <w:pPr>
        <w:widowControl w:val="0"/>
        <w:spacing w:before="114" w:line="237" w:lineRule="auto"/>
        <w:ind w:left="585" w:right="590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2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жащ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9A634B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антикоагулянты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4EDF" w:rsidRDefault="0014347C">
      <w:pPr>
        <w:widowControl w:val="0"/>
        <w:tabs>
          <w:tab w:val="left" w:pos="585"/>
        </w:tabs>
        <w:spacing w:before="115" w:line="333" w:lineRule="auto"/>
        <w:ind w:left="226" w:right="57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дома.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вобод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от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4EDF" w:rsidRPr="00466E1E" w:rsidRDefault="0014347C" w:rsidP="00466E1E">
      <w:pPr>
        <w:widowControl w:val="0"/>
        <w:spacing w:before="3" w:line="237" w:lineRule="auto"/>
        <w:ind w:left="585" w:right="984" w:hanging="359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но,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до дома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вождали родств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66E1E" w:rsidRPr="00466E1E" w:rsidRDefault="00466E1E" w:rsidP="00466E1E">
      <w:pPr>
        <w:pStyle w:val="a3"/>
        <w:widowControl w:val="0"/>
        <w:numPr>
          <w:ilvl w:val="0"/>
          <w:numId w:val="1"/>
        </w:numPr>
        <w:spacing w:before="3" w:line="237" w:lineRule="auto"/>
        <w:ind w:left="567" w:right="984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66E1E">
        <w:rPr>
          <w:rFonts w:ascii="Times New Roman" w:eastAsia="Times New Roman" w:hAnsi="Times New Roman" w:cs="Times New Roman"/>
          <w:color w:val="000000"/>
          <w:sz w:val="24"/>
          <w:szCs w:val="24"/>
        </w:rPr>
        <w:t>е приезжать в клинику на собственном автомобиле – после операции мы не рекомендуем Пациентам самостоятельно управлять транспортными средствами.</w:t>
      </w:r>
    </w:p>
    <w:p w:rsidR="004D4EDF" w:rsidRDefault="004D4EDF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6E1E" w:rsidRPr="00466E1E" w:rsidRDefault="0014347C" w:rsidP="00466E1E">
      <w:pPr>
        <w:widowControl w:val="0"/>
        <w:spacing w:line="241" w:lineRule="auto"/>
        <w:ind w:left="226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6E1E">
        <w:rPr>
          <w:rFonts w:ascii="Times New Roman" w:eastAsia="Times New Roman" w:hAnsi="Times New Roman" w:cs="Times New Roman"/>
          <w:b/>
          <w:bCs/>
          <w:sz w:val="24"/>
          <w:szCs w:val="24"/>
        </w:rPr>
        <w:t>ВА</w:t>
      </w:r>
      <w:r w:rsidRPr="00466E1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Ж</w:t>
      </w:r>
      <w:r w:rsidRPr="00466E1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 w:rsidRPr="00466E1E">
        <w:rPr>
          <w:rFonts w:ascii="Times New Roman" w:eastAsia="Times New Roman" w:hAnsi="Times New Roman" w:cs="Times New Roman"/>
          <w:b/>
          <w:bCs/>
          <w:sz w:val="24"/>
          <w:szCs w:val="24"/>
        </w:rPr>
        <w:t>О!</w:t>
      </w:r>
    </w:p>
    <w:p w:rsidR="004D4EDF" w:rsidRPr="00466E1E" w:rsidRDefault="0014347C" w:rsidP="00466E1E">
      <w:pPr>
        <w:widowControl w:val="0"/>
        <w:spacing w:line="241" w:lineRule="auto"/>
        <w:ind w:left="226"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66E1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66E1E" w:rsidRPr="00466E1E">
        <w:rPr>
          <w:rFonts w:ascii="Times New Roman" w:eastAsia="Times New Roman" w:hAnsi="Times New Roman" w:cs="Times New Roman"/>
          <w:sz w:val="24"/>
          <w:szCs w:val="24"/>
        </w:rPr>
        <w:t xml:space="preserve">ПОСЛЕДНИЙ </w:t>
      </w:r>
      <w:r w:rsidR="00466E1E" w:rsidRPr="00466E1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ПРИЕМ ПИЩИ И ЖИДКОСТИ ОСУЩЕСТВЛЯЕТСЯ НЕ МЕНЕЕ ЧЕМ ЗА :6 ЧАСОВ ДО ПРЕДПОЛАГАЕМОЙ ОПЕРАЦИИ </w:t>
      </w:r>
    </w:p>
    <w:p w:rsidR="004D4EDF" w:rsidRPr="00466E1E" w:rsidRDefault="004D4EDF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D4EDF" w:rsidRPr="00466E1E" w:rsidRDefault="0014347C">
      <w:pPr>
        <w:widowControl w:val="0"/>
        <w:tabs>
          <w:tab w:val="left" w:pos="585"/>
        </w:tabs>
        <w:spacing w:line="233" w:lineRule="auto"/>
        <w:ind w:left="226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6E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Pr="00466E1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 w:rsidRPr="00466E1E">
        <w:rPr>
          <w:rFonts w:ascii="Times New Roman" w:eastAsia="Times New Roman" w:hAnsi="Times New Roman" w:cs="Times New Roman"/>
          <w:b/>
          <w:bCs/>
          <w:sz w:val="24"/>
          <w:szCs w:val="24"/>
        </w:rPr>
        <w:t>ень о</w:t>
      </w:r>
      <w:r w:rsidRPr="00466E1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Pr="00466E1E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466E1E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р</w:t>
      </w:r>
      <w:r w:rsidRPr="00466E1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</w:t>
      </w:r>
      <w:r w:rsidRPr="00466E1E">
        <w:rPr>
          <w:rFonts w:ascii="Times New Roman" w:eastAsia="Times New Roman" w:hAnsi="Times New Roman" w:cs="Times New Roman"/>
          <w:b/>
          <w:bCs/>
          <w:sz w:val="24"/>
          <w:szCs w:val="24"/>
        </w:rPr>
        <w:t>ци</w:t>
      </w:r>
      <w:r w:rsidRPr="00466E1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Pr="00466E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466E1E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в</w:t>
      </w:r>
      <w:r w:rsidRPr="00466E1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66E1E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466E1E">
        <w:rPr>
          <w:rFonts w:ascii="Times New Roman" w:eastAsia="Times New Roman" w:hAnsi="Times New Roman" w:cs="Times New Roman"/>
          <w:b/>
          <w:bCs/>
          <w:spacing w:val="-2"/>
          <w:w w:val="99"/>
          <w:sz w:val="24"/>
          <w:szCs w:val="24"/>
        </w:rPr>
        <w:t>л</w:t>
      </w:r>
      <w:r w:rsidRPr="00466E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инике, </w:t>
      </w:r>
      <w:r w:rsidRPr="00466E1E">
        <w:rPr>
          <w:rFonts w:ascii="Times New Roman" w:eastAsia="Times New Roman" w:hAnsi="Times New Roman" w:cs="Times New Roman"/>
          <w:b/>
          <w:bCs/>
          <w:spacing w:val="3"/>
          <w:w w:val="99"/>
          <w:sz w:val="24"/>
          <w:szCs w:val="24"/>
        </w:rPr>
        <w:t>п</w:t>
      </w:r>
      <w:r w:rsidRPr="00466E1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р</w:t>
      </w:r>
      <w:r w:rsidRPr="00466E1E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и</w:t>
      </w:r>
      <w:r w:rsidRPr="00466E1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66E1E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466E1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466E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бе </w:t>
      </w:r>
      <w:r w:rsidRPr="00466E1E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им</w:t>
      </w:r>
      <w:r w:rsidRPr="00466E1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466E1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т</w:t>
      </w:r>
      <w:r w:rsidRPr="00466E1E">
        <w:rPr>
          <w:rFonts w:ascii="Times New Roman" w:eastAsia="Times New Roman" w:hAnsi="Times New Roman" w:cs="Times New Roman"/>
          <w:b/>
          <w:bCs/>
          <w:sz w:val="24"/>
          <w:szCs w:val="24"/>
        </w:rPr>
        <w:t>ь:</w:t>
      </w:r>
    </w:p>
    <w:p w:rsidR="004D4EDF" w:rsidRPr="00466E1E" w:rsidRDefault="0014347C">
      <w:pPr>
        <w:widowControl w:val="0"/>
        <w:spacing w:line="239" w:lineRule="auto"/>
        <w:ind w:left="585" w:right="985"/>
        <w:rPr>
          <w:rFonts w:ascii="Times New Roman" w:eastAsia="Times New Roman" w:hAnsi="Times New Roman" w:cs="Times New Roman"/>
          <w:sz w:val="24"/>
          <w:szCs w:val="24"/>
        </w:rPr>
      </w:pPr>
      <w:r w:rsidRPr="00466E1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66E1E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466E1E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п</w:t>
      </w:r>
      <w:r w:rsidRPr="00466E1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66E1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466E1E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п</w:t>
      </w:r>
      <w:r w:rsidRPr="00466E1E">
        <w:rPr>
          <w:rFonts w:ascii="Times New Roman" w:eastAsia="Times New Roman" w:hAnsi="Times New Roman" w:cs="Times New Roman"/>
          <w:sz w:val="24"/>
          <w:szCs w:val="24"/>
        </w:rPr>
        <w:t xml:space="preserve">орт, </w:t>
      </w:r>
      <w:r w:rsidRPr="00466E1E">
        <w:rPr>
          <w:rFonts w:ascii="Times New Roman" w:eastAsia="Times New Roman" w:hAnsi="Times New Roman" w:cs="Times New Roman"/>
          <w:spacing w:val="3"/>
          <w:sz w:val="24"/>
          <w:szCs w:val="24"/>
        </w:rPr>
        <w:t>х</w:t>
      </w:r>
      <w:r w:rsidRPr="00466E1E">
        <w:rPr>
          <w:rFonts w:ascii="Times New Roman" w:eastAsia="Times New Roman" w:hAnsi="Times New Roman" w:cs="Times New Roman"/>
          <w:sz w:val="24"/>
          <w:szCs w:val="24"/>
        </w:rPr>
        <w:t>ал</w:t>
      </w:r>
      <w:r w:rsidRPr="00466E1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466E1E">
        <w:rPr>
          <w:rFonts w:ascii="Times New Roman" w:eastAsia="Times New Roman" w:hAnsi="Times New Roman" w:cs="Times New Roman"/>
          <w:sz w:val="24"/>
          <w:szCs w:val="24"/>
        </w:rPr>
        <w:t>т (с</w:t>
      </w:r>
      <w:r w:rsidRPr="00466E1E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466E1E">
        <w:rPr>
          <w:rFonts w:ascii="Times New Roman" w:eastAsia="Times New Roman" w:hAnsi="Times New Roman" w:cs="Times New Roman"/>
          <w:sz w:val="24"/>
          <w:szCs w:val="24"/>
        </w:rPr>
        <w:t>орт</w:t>
      </w:r>
      <w:r w:rsidRPr="00466E1E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466E1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66E1E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466E1E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466E1E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466E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E1E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466E1E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466E1E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т</w:t>
      </w:r>
      <w:r w:rsidRPr="00466E1E">
        <w:rPr>
          <w:rFonts w:ascii="Times New Roman" w:eastAsia="Times New Roman" w:hAnsi="Times New Roman" w:cs="Times New Roman"/>
          <w:w w:val="99"/>
          <w:sz w:val="24"/>
          <w:szCs w:val="24"/>
        </w:rPr>
        <w:t>ю</w:t>
      </w:r>
      <w:r w:rsidRPr="00466E1E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466E1E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466E1E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66E1E">
        <w:rPr>
          <w:rFonts w:ascii="Times New Roman" w:eastAsia="Times New Roman" w:hAnsi="Times New Roman" w:cs="Times New Roman"/>
          <w:spacing w:val="1"/>
          <w:sz w:val="24"/>
          <w:szCs w:val="24"/>
        </w:rPr>
        <w:t>ап</w:t>
      </w:r>
      <w:r w:rsidRPr="00466E1E">
        <w:rPr>
          <w:rFonts w:ascii="Times New Roman" w:eastAsia="Times New Roman" w:hAnsi="Times New Roman" w:cs="Times New Roman"/>
          <w:sz w:val="24"/>
          <w:szCs w:val="24"/>
        </w:rPr>
        <w:t xml:space="preserve">очки, </w:t>
      </w:r>
      <w:r w:rsidRPr="00466E1E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т</w:t>
      </w:r>
      <w:r w:rsidRPr="00466E1E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466E1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466E1E">
        <w:rPr>
          <w:rFonts w:ascii="Times New Roman" w:eastAsia="Times New Roman" w:hAnsi="Times New Roman" w:cs="Times New Roman"/>
          <w:sz w:val="24"/>
          <w:szCs w:val="24"/>
        </w:rPr>
        <w:t>ле</w:t>
      </w:r>
      <w:r w:rsidRPr="00466E1E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66E1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466E1E">
        <w:rPr>
          <w:rFonts w:ascii="Times New Roman" w:eastAsia="Times New Roman" w:hAnsi="Times New Roman" w:cs="Times New Roman"/>
          <w:sz w:val="24"/>
          <w:szCs w:val="24"/>
        </w:rPr>
        <w:t>ые пр</w:t>
      </w:r>
      <w:r w:rsidRPr="00466E1E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466E1E">
        <w:rPr>
          <w:rFonts w:ascii="Times New Roman" w:eastAsia="Times New Roman" w:hAnsi="Times New Roman" w:cs="Times New Roman"/>
          <w:sz w:val="24"/>
          <w:szCs w:val="24"/>
        </w:rPr>
        <w:t>адлежнос</w:t>
      </w:r>
      <w:r w:rsidRPr="00466E1E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466E1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466E1E">
        <w:rPr>
          <w:rFonts w:ascii="Times New Roman" w:eastAsia="Times New Roman" w:hAnsi="Times New Roman" w:cs="Times New Roman"/>
          <w:sz w:val="24"/>
          <w:szCs w:val="24"/>
        </w:rPr>
        <w:t>. -</w:t>
      </w:r>
      <w:r w:rsidRPr="00466E1E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466E1E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466E1E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з</w:t>
      </w:r>
      <w:r w:rsidRPr="00466E1E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466E1E">
        <w:rPr>
          <w:rFonts w:ascii="Times New Roman" w:eastAsia="Times New Roman" w:hAnsi="Times New Roman" w:cs="Times New Roman"/>
          <w:sz w:val="24"/>
          <w:szCs w:val="24"/>
        </w:rPr>
        <w:t>льтаты лаборато</w:t>
      </w:r>
      <w:r w:rsidRPr="00466E1E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466E1E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466E1E">
        <w:rPr>
          <w:rFonts w:ascii="Times New Roman" w:eastAsia="Times New Roman" w:hAnsi="Times New Roman" w:cs="Times New Roman"/>
          <w:sz w:val="24"/>
          <w:szCs w:val="24"/>
        </w:rPr>
        <w:t xml:space="preserve">ых </w:t>
      </w:r>
      <w:r w:rsidRPr="00466E1E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466E1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66E1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466E1E">
        <w:rPr>
          <w:rFonts w:ascii="Times New Roman" w:eastAsia="Times New Roman" w:hAnsi="Times New Roman" w:cs="Times New Roman"/>
          <w:sz w:val="24"/>
          <w:szCs w:val="24"/>
        </w:rPr>
        <w:t>ледов</w:t>
      </w:r>
      <w:r w:rsidRPr="00466E1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466E1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66E1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466E1E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466E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6E1E">
        <w:rPr>
          <w:rFonts w:ascii="Times New Roman" w:eastAsia="Times New Roman" w:hAnsi="Times New Roman" w:cs="Times New Roman"/>
          <w:sz w:val="24"/>
          <w:szCs w:val="24"/>
        </w:rPr>
        <w:t>(О</w:t>
      </w:r>
      <w:r w:rsidRPr="00466E1E">
        <w:rPr>
          <w:rFonts w:ascii="Times New Roman" w:eastAsia="Times New Roman" w:hAnsi="Times New Roman" w:cs="Times New Roman"/>
          <w:w w:val="99"/>
          <w:sz w:val="24"/>
          <w:szCs w:val="24"/>
        </w:rPr>
        <w:t>Р</w:t>
      </w:r>
      <w:r w:rsidRPr="00466E1E">
        <w:rPr>
          <w:rFonts w:ascii="Times New Roman" w:eastAsia="Times New Roman" w:hAnsi="Times New Roman" w:cs="Times New Roman"/>
          <w:sz w:val="24"/>
          <w:szCs w:val="24"/>
        </w:rPr>
        <w:t>ИГИНА</w:t>
      </w:r>
      <w:r w:rsidRPr="00466E1E">
        <w:rPr>
          <w:rFonts w:ascii="Times New Roman" w:eastAsia="Times New Roman" w:hAnsi="Times New Roman" w:cs="Times New Roman"/>
          <w:w w:val="99"/>
          <w:sz w:val="24"/>
          <w:szCs w:val="24"/>
        </w:rPr>
        <w:t>ЛЫ</w:t>
      </w:r>
      <w:r w:rsidRPr="00466E1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D4EDF" w:rsidRDefault="0014347C">
      <w:pPr>
        <w:widowControl w:val="0"/>
        <w:spacing w:line="240" w:lineRule="auto"/>
        <w:ind w:left="226" w:right="-20"/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</w:pPr>
      <w:r w:rsidRPr="00466E1E">
        <w:rPr>
          <w:rFonts w:ascii="Times New Roman" w:eastAsia="Times New Roman" w:hAnsi="Times New Roman" w:cs="Times New Roman"/>
          <w:b/>
          <w:bCs/>
          <w:sz w:val="24"/>
          <w:szCs w:val="24"/>
        </w:rPr>
        <w:t>ВА</w:t>
      </w:r>
      <w:r w:rsidRPr="00466E1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Ж</w:t>
      </w:r>
      <w:r w:rsidRPr="00466E1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 w:rsidRPr="00466E1E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466E1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66E1E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Pr="00466E1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Pr="00466E1E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466E1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Т</w:t>
      </w:r>
      <w:r w:rsidRPr="00466E1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Ь</w:t>
      </w:r>
      <w:r w:rsidRPr="00466E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! </w:t>
      </w:r>
      <w:r w:rsidRPr="00466E1E"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</w:rPr>
        <w:t>К</w:t>
      </w:r>
      <w:r w:rsidRPr="00466E1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 w:rsidRPr="00466E1E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</w:rPr>
        <w:t>р</w:t>
      </w:r>
      <w:r w:rsidRPr="00466E1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466E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ние </w:t>
      </w:r>
      <w:r w:rsidRPr="00466E1E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м</w:t>
      </w:r>
      <w:r w:rsidRPr="00466E1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</w:t>
      </w:r>
      <w:r w:rsidRPr="00466E1E">
        <w:rPr>
          <w:rFonts w:ascii="Times New Roman" w:eastAsia="Times New Roman" w:hAnsi="Times New Roman" w:cs="Times New Roman"/>
          <w:b/>
          <w:bCs/>
          <w:spacing w:val="-2"/>
          <w:w w:val="99"/>
          <w:sz w:val="24"/>
          <w:szCs w:val="24"/>
        </w:rPr>
        <w:t>ж</w:t>
      </w:r>
      <w:r w:rsidRPr="00466E1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466E1E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т</w:t>
      </w:r>
      <w:r w:rsidRPr="00466E1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66E1E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466E1E"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</w:rPr>
        <w:t>т</w:t>
      </w:r>
      <w:r w:rsidRPr="00466E1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р</w:t>
      </w:r>
      <w:r w:rsidRPr="00466E1E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</w:rPr>
        <w:t>и</w:t>
      </w:r>
      <w:r w:rsidRPr="00466E1E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ц</w:t>
      </w:r>
      <w:r w:rsidRPr="00466E1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</w:t>
      </w:r>
      <w:r w:rsidRPr="00466E1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т</w:t>
      </w:r>
      <w:r w:rsidRPr="00466E1E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466E1E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л</w:t>
      </w:r>
      <w:r w:rsidRPr="00466E1E">
        <w:rPr>
          <w:rFonts w:ascii="Times New Roman" w:eastAsia="Times New Roman" w:hAnsi="Times New Roman" w:cs="Times New Roman"/>
          <w:b/>
          <w:bCs/>
          <w:sz w:val="24"/>
          <w:szCs w:val="24"/>
        </w:rPr>
        <w:t>ь</w:t>
      </w:r>
      <w:r w:rsidRPr="00466E1E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н</w:t>
      </w:r>
      <w:r w:rsidRPr="00466E1E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466E1E">
        <w:rPr>
          <w:rFonts w:ascii="Times New Roman" w:eastAsia="Times New Roman" w:hAnsi="Times New Roman" w:cs="Times New Roman"/>
          <w:b/>
          <w:bCs/>
          <w:spacing w:val="62"/>
          <w:sz w:val="24"/>
          <w:szCs w:val="24"/>
        </w:rPr>
        <w:t xml:space="preserve"> </w:t>
      </w:r>
      <w:r w:rsidRPr="00466E1E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п</w:t>
      </w:r>
      <w:r w:rsidRPr="00466E1E">
        <w:rPr>
          <w:rFonts w:ascii="Times New Roman" w:eastAsia="Times New Roman" w:hAnsi="Times New Roman" w:cs="Times New Roman"/>
          <w:b/>
          <w:bCs/>
          <w:sz w:val="24"/>
          <w:szCs w:val="24"/>
        </w:rPr>
        <w:t>ов</w:t>
      </w:r>
      <w:r w:rsidRPr="00466E1E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ли</w:t>
      </w:r>
      <w:r w:rsidRPr="00466E1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я</w:t>
      </w:r>
      <w:r w:rsidRPr="00466E1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т</w:t>
      </w:r>
      <w:r w:rsidRPr="00466E1E">
        <w:rPr>
          <w:rFonts w:ascii="Times New Roman" w:eastAsia="Times New Roman" w:hAnsi="Times New Roman" w:cs="Times New Roman"/>
          <w:b/>
          <w:bCs/>
          <w:sz w:val="24"/>
          <w:szCs w:val="24"/>
        </w:rPr>
        <w:t>ь</w:t>
      </w:r>
      <w:r w:rsidRPr="00466E1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66E1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н</w:t>
      </w:r>
      <w:r w:rsidRPr="00466E1E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466E1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66E1E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р</w:t>
      </w:r>
      <w:r w:rsidRPr="00466E1E">
        <w:rPr>
          <w:rFonts w:ascii="Times New Roman" w:eastAsia="Times New Roman" w:hAnsi="Times New Roman" w:cs="Times New Roman"/>
          <w:b/>
          <w:bCs/>
          <w:sz w:val="24"/>
          <w:szCs w:val="24"/>
        </w:rPr>
        <w:t>езу</w:t>
      </w:r>
      <w:r w:rsidRPr="00466E1E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л</w:t>
      </w:r>
      <w:r w:rsidRPr="00466E1E">
        <w:rPr>
          <w:rFonts w:ascii="Times New Roman" w:eastAsia="Times New Roman" w:hAnsi="Times New Roman" w:cs="Times New Roman"/>
          <w:b/>
          <w:bCs/>
          <w:sz w:val="24"/>
          <w:szCs w:val="24"/>
        </w:rPr>
        <w:t>ь</w:t>
      </w:r>
      <w:r w:rsidRPr="00466E1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т</w:t>
      </w:r>
      <w:r w:rsidRPr="00466E1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</w:t>
      </w:r>
      <w:r w:rsidRPr="00466E1E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т</w:t>
      </w:r>
      <w:r w:rsidRPr="00466E1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466E1E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466E1E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п</w:t>
      </w:r>
      <w:r w:rsidRPr="00466E1E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466E1E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р</w:t>
      </w:r>
      <w:r w:rsidRPr="00466E1E">
        <w:rPr>
          <w:rFonts w:ascii="Times New Roman" w:eastAsia="Times New Roman" w:hAnsi="Times New Roman" w:cs="Times New Roman"/>
          <w:b/>
          <w:bCs/>
          <w:sz w:val="24"/>
          <w:szCs w:val="24"/>
        </w:rPr>
        <w:t>ац</w:t>
      </w:r>
      <w:r w:rsidRPr="00466E1E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ии!!!</w:t>
      </w:r>
    </w:p>
    <w:p w:rsidR="0014347C" w:rsidRDefault="0014347C">
      <w:pPr>
        <w:widowControl w:val="0"/>
        <w:spacing w:line="240" w:lineRule="auto"/>
        <w:ind w:left="226" w:right="-20"/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</w:pPr>
    </w:p>
    <w:p w:rsidR="0014347C" w:rsidRPr="00466E1E" w:rsidRDefault="0014347C">
      <w:pPr>
        <w:widowControl w:val="0"/>
        <w:spacing w:line="240" w:lineRule="auto"/>
        <w:ind w:left="226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347C">
        <w:rPr>
          <w:rFonts w:ascii="Times New Roman" w:hAnsi="Times New Roman" w:cs="Times New Roman"/>
          <w:sz w:val="24"/>
          <w:szCs w:val="24"/>
          <w:lang w:eastAsia="en-US"/>
        </w:rPr>
        <w:t xml:space="preserve">Объём обследований перед оперативным вмешательством под общей, регионарной (спинальной, </w:t>
      </w:r>
      <w:proofErr w:type="spellStart"/>
      <w:r w:rsidRPr="0014347C">
        <w:rPr>
          <w:rFonts w:ascii="Times New Roman" w:hAnsi="Times New Roman" w:cs="Times New Roman"/>
          <w:sz w:val="24"/>
          <w:szCs w:val="24"/>
          <w:lang w:eastAsia="en-US"/>
        </w:rPr>
        <w:t>эпидуральной</w:t>
      </w:r>
      <w:proofErr w:type="spellEnd"/>
      <w:r w:rsidRPr="0014347C">
        <w:rPr>
          <w:rFonts w:ascii="Times New Roman" w:hAnsi="Times New Roman" w:cs="Times New Roman"/>
          <w:sz w:val="24"/>
          <w:szCs w:val="24"/>
          <w:lang w:eastAsia="en-US"/>
        </w:rPr>
        <w:t xml:space="preserve">) и внутривенной анестезией/медикаментозной </w:t>
      </w:r>
      <w:proofErr w:type="spellStart"/>
      <w:r w:rsidRPr="0014347C">
        <w:rPr>
          <w:rFonts w:ascii="Times New Roman" w:hAnsi="Times New Roman" w:cs="Times New Roman"/>
          <w:sz w:val="24"/>
          <w:szCs w:val="24"/>
          <w:lang w:eastAsia="en-US"/>
        </w:rPr>
        <w:t>седацией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2"/>
        <w:gridCol w:w="1545"/>
      </w:tblGrid>
      <w:tr w:rsidR="0014347C" w:rsidRPr="0014347C" w:rsidTr="0014347C">
        <w:tc>
          <w:tcPr>
            <w:tcW w:w="8252" w:type="dxa"/>
            <w:shd w:val="clear" w:color="auto" w:fill="auto"/>
            <w:vAlign w:val="center"/>
          </w:tcPr>
          <w:p w:rsidR="0014347C" w:rsidRPr="0014347C" w:rsidRDefault="0014347C" w:rsidP="001434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2" w:name="_Hlk131456989"/>
            <w:r w:rsidRPr="001434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Исследование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14347C" w:rsidRPr="0014347C" w:rsidRDefault="0014347C" w:rsidP="001434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34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годности</w:t>
            </w:r>
          </w:p>
        </w:tc>
      </w:tr>
      <w:tr w:rsidR="0014347C" w:rsidRPr="0014347C" w:rsidTr="0014347C">
        <w:tc>
          <w:tcPr>
            <w:tcW w:w="8252" w:type="dxa"/>
            <w:shd w:val="clear" w:color="auto" w:fill="auto"/>
            <w:vAlign w:val="center"/>
          </w:tcPr>
          <w:p w:rsidR="0014347C" w:rsidRPr="0014347C" w:rsidRDefault="0014347C" w:rsidP="001434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34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Клинический анализ крови (с лейкоцитарной формулой и СОЭ)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14347C" w:rsidRPr="0014347C" w:rsidRDefault="0014347C" w:rsidP="001434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34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 дней</w:t>
            </w:r>
          </w:p>
        </w:tc>
      </w:tr>
      <w:tr w:rsidR="0014347C" w:rsidRPr="0014347C" w:rsidTr="0014347C">
        <w:tc>
          <w:tcPr>
            <w:tcW w:w="8252" w:type="dxa"/>
            <w:shd w:val="clear" w:color="auto" w:fill="auto"/>
            <w:vAlign w:val="center"/>
          </w:tcPr>
          <w:p w:rsidR="0014347C" w:rsidRPr="0014347C" w:rsidRDefault="0014347C" w:rsidP="001434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34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Биохимический анализ крови (глюкоза, общий белок, общий билирубин, АЛТ, АСТ, мочевина, </w:t>
            </w:r>
            <w:proofErr w:type="spellStart"/>
            <w:r w:rsidRPr="001434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креатинин</w:t>
            </w:r>
            <w:proofErr w:type="spellEnd"/>
            <w:r w:rsidRPr="001434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14347C" w:rsidRPr="0014347C" w:rsidRDefault="0014347C" w:rsidP="001434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34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 дней</w:t>
            </w:r>
          </w:p>
        </w:tc>
      </w:tr>
      <w:tr w:rsidR="0014347C" w:rsidRPr="0014347C" w:rsidTr="0014347C">
        <w:tc>
          <w:tcPr>
            <w:tcW w:w="8252" w:type="dxa"/>
            <w:shd w:val="clear" w:color="auto" w:fill="auto"/>
            <w:vAlign w:val="center"/>
          </w:tcPr>
          <w:p w:rsidR="0014347C" w:rsidRPr="0014347C" w:rsidRDefault="0014347C" w:rsidP="001434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434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Коагулограмма</w:t>
            </w:r>
            <w:proofErr w:type="spellEnd"/>
            <w:r w:rsidRPr="001434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1434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протромбиновый</w:t>
            </w:r>
            <w:proofErr w:type="spellEnd"/>
            <w:r w:rsidRPr="001434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индекс, АЧТВ, фибриноген, </w:t>
            </w:r>
            <w:proofErr w:type="spellStart"/>
            <w:r w:rsidRPr="001434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тромбиновое</w:t>
            </w:r>
            <w:proofErr w:type="spellEnd"/>
            <w:r w:rsidRPr="001434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время, МНО)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14347C" w:rsidRPr="0014347C" w:rsidRDefault="0014347C" w:rsidP="001434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34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 дней</w:t>
            </w:r>
          </w:p>
        </w:tc>
      </w:tr>
      <w:tr w:rsidR="0014347C" w:rsidRPr="0014347C" w:rsidTr="0014347C">
        <w:tc>
          <w:tcPr>
            <w:tcW w:w="8252" w:type="dxa"/>
            <w:shd w:val="clear" w:color="auto" w:fill="auto"/>
            <w:vAlign w:val="center"/>
          </w:tcPr>
          <w:p w:rsidR="0014347C" w:rsidRPr="0014347C" w:rsidRDefault="0014347C" w:rsidP="001434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34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Группа крови, резус-фактор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14347C" w:rsidRPr="0014347C" w:rsidRDefault="0014347C" w:rsidP="001434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34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 дней</w:t>
            </w:r>
          </w:p>
        </w:tc>
      </w:tr>
      <w:tr w:rsidR="0014347C" w:rsidRPr="0014347C" w:rsidTr="0014347C">
        <w:tc>
          <w:tcPr>
            <w:tcW w:w="8252" w:type="dxa"/>
            <w:shd w:val="clear" w:color="auto" w:fill="auto"/>
            <w:vAlign w:val="center"/>
          </w:tcPr>
          <w:p w:rsidR="0014347C" w:rsidRPr="0014347C" w:rsidRDefault="0014347C" w:rsidP="001434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34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Общий анализ мочи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14347C" w:rsidRPr="0014347C" w:rsidRDefault="0014347C" w:rsidP="001434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34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 дней</w:t>
            </w:r>
          </w:p>
        </w:tc>
      </w:tr>
      <w:tr w:rsidR="0014347C" w:rsidRPr="0014347C" w:rsidTr="0014347C">
        <w:tc>
          <w:tcPr>
            <w:tcW w:w="8252" w:type="dxa"/>
            <w:shd w:val="clear" w:color="auto" w:fill="auto"/>
            <w:vAlign w:val="center"/>
          </w:tcPr>
          <w:p w:rsidR="0014347C" w:rsidRPr="0014347C" w:rsidRDefault="0014347C" w:rsidP="001434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347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RW</w:t>
            </w:r>
            <w:r w:rsidRPr="001434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(сифилис), </w:t>
            </w:r>
            <w:proofErr w:type="spellStart"/>
            <w:r w:rsidRPr="0014347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HBsAg</w:t>
            </w:r>
            <w:proofErr w:type="spellEnd"/>
            <w:r w:rsidRPr="001434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(гепатит В), </w:t>
            </w:r>
            <w:r w:rsidRPr="0014347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HCV</w:t>
            </w:r>
            <w:r w:rsidRPr="001434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(гепатит С), </w:t>
            </w:r>
            <w:r w:rsidRPr="0014347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HIV</w:t>
            </w:r>
            <w:r w:rsidRPr="001434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(ВИЧ-инфекция)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14347C" w:rsidRPr="0014347C" w:rsidRDefault="0014347C" w:rsidP="001434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34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месяца</w:t>
            </w:r>
          </w:p>
        </w:tc>
      </w:tr>
      <w:tr w:rsidR="0014347C" w:rsidRPr="0014347C" w:rsidTr="0014347C">
        <w:tc>
          <w:tcPr>
            <w:tcW w:w="8252" w:type="dxa"/>
            <w:shd w:val="clear" w:color="auto" w:fill="auto"/>
            <w:vAlign w:val="center"/>
          </w:tcPr>
          <w:p w:rsidR="0014347C" w:rsidRPr="0014347C" w:rsidRDefault="0014347C" w:rsidP="001434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34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ЭКГ (электрокардиография) с расшифровкой и заключением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14347C" w:rsidRPr="0014347C" w:rsidRDefault="0014347C" w:rsidP="001434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34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месяц</w:t>
            </w:r>
          </w:p>
        </w:tc>
      </w:tr>
      <w:tr w:rsidR="0014347C" w:rsidRPr="0014347C" w:rsidTr="0014347C">
        <w:tc>
          <w:tcPr>
            <w:tcW w:w="8252" w:type="dxa"/>
            <w:shd w:val="clear" w:color="auto" w:fill="auto"/>
            <w:vAlign w:val="center"/>
          </w:tcPr>
          <w:p w:rsidR="0014347C" w:rsidRPr="0014347C" w:rsidRDefault="0014347C" w:rsidP="001434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34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Рентгенологическое (в </w:t>
            </w:r>
            <w:proofErr w:type="spellStart"/>
            <w:r w:rsidRPr="001434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1434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флюорографическое) исследование органов грудной клетки (результат)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14347C" w:rsidRPr="0014347C" w:rsidRDefault="0014347C" w:rsidP="001434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34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 месяцев</w:t>
            </w:r>
          </w:p>
        </w:tc>
      </w:tr>
      <w:tr w:rsidR="0014347C" w:rsidRPr="0014347C" w:rsidTr="0014347C">
        <w:tc>
          <w:tcPr>
            <w:tcW w:w="8252" w:type="dxa"/>
            <w:shd w:val="clear" w:color="auto" w:fill="auto"/>
            <w:vAlign w:val="center"/>
          </w:tcPr>
          <w:p w:rsidR="0014347C" w:rsidRPr="0014347C" w:rsidRDefault="0014347C" w:rsidP="001434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434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ЭхоКГ</w:t>
            </w:r>
            <w:proofErr w:type="spellEnd"/>
            <w:r w:rsidRPr="001434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(эхокардиография) – для пациентов старше 55 лет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14347C" w:rsidRPr="0014347C" w:rsidRDefault="0014347C" w:rsidP="001434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34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месяц</w:t>
            </w:r>
          </w:p>
        </w:tc>
      </w:tr>
      <w:tr w:rsidR="0014347C" w:rsidRPr="0014347C" w:rsidTr="0014347C">
        <w:tc>
          <w:tcPr>
            <w:tcW w:w="8252" w:type="dxa"/>
            <w:shd w:val="clear" w:color="auto" w:fill="auto"/>
            <w:vAlign w:val="center"/>
          </w:tcPr>
          <w:p w:rsidR="0014347C" w:rsidRPr="0014347C" w:rsidRDefault="0014347C" w:rsidP="001434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34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Заключение терапевта/педиатра (до 18 лет) (в заключении должен быть отражен диагноз и фраза «Оперативное вмешательство не противопоказано»)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14347C" w:rsidRPr="0014347C" w:rsidRDefault="0014347C" w:rsidP="001434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34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 дней</w:t>
            </w:r>
          </w:p>
        </w:tc>
      </w:tr>
      <w:tr w:rsidR="0014347C" w:rsidRPr="0014347C" w:rsidTr="0014347C">
        <w:tc>
          <w:tcPr>
            <w:tcW w:w="8252" w:type="dxa"/>
            <w:shd w:val="clear" w:color="auto" w:fill="auto"/>
            <w:vAlign w:val="center"/>
          </w:tcPr>
          <w:p w:rsidR="0014347C" w:rsidRPr="0014347C" w:rsidRDefault="0014347C" w:rsidP="001434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34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Заключение (разрешение на пластическую операцию) узкого специалиста:</w:t>
            </w:r>
          </w:p>
          <w:p w:rsidR="0014347C" w:rsidRPr="0014347C" w:rsidRDefault="0014347C" w:rsidP="001434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34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Ринопластика – ЛОР + КТ (компьютерная томография) придаточных пазух носа;</w:t>
            </w:r>
          </w:p>
          <w:p w:rsidR="0014347C" w:rsidRPr="0014347C" w:rsidRDefault="0014347C" w:rsidP="001434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34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1434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Маммопластика</w:t>
            </w:r>
            <w:proofErr w:type="spellEnd"/>
            <w:r w:rsidRPr="001434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онколог-</w:t>
            </w:r>
            <w:proofErr w:type="spellStart"/>
            <w:r w:rsidRPr="001434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маммолог</w:t>
            </w:r>
            <w:proofErr w:type="spellEnd"/>
            <w:r w:rsidRPr="001434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+ УЗИ молочных желёз;</w:t>
            </w:r>
          </w:p>
          <w:p w:rsidR="0014347C" w:rsidRPr="0014347C" w:rsidRDefault="0014347C" w:rsidP="001434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34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Липосакция – эндокринолог;</w:t>
            </w:r>
          </w:p>
          <w:p w:rsidR="0014347C" w:rsidRPr="0014347C" w:rsidRDefault="0014347C" w:rsidP="001434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34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1434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Абдоминопластика</w:t>
            </w:r>
            <w:proofErr w:type="spellEnd"/>
            <w:r w:rsidRPr="001434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УЗИ брюшной полости;</w:t>
            </w:r>
          </w:p>
          <w:p w:rsidR="0014347C" w:rsidRPr="0014347C" w:rsidRDefault="0014347C" w:rsidP="001434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34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1434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Фейслифтинг</w:t>
            </w:r>
            <w:proofErr w:type="spellEnd"/>
            <w:r w:rsidRPr="001434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комки </w:t>
            </w:r>
            <w:proofErr w:type="spellStart"/>
            <w:r w:rsidRPr="001434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Биша</w:t>
            </w:r>
            <w:proofErr w:type="spellEnd"/>
            <w:r w:rsidRPr="001434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стоматолог;</w:t>
            </w:r>
          </w:p>
          <w:p w:rsidR="0014347C" w:rsidRPr="0014347C" w:rsidRDefault="0014347C" w:rsidP="001434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34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Интимная пластика – гинеколог + мазок;</w:t>
            </w:r>
          </w:p>
          <w:p w:rsidR="0014347C" w:rsidRPr="0014347C" w:rsidRDefault="0014347C" w:rsidP="001434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34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Наличие гепатита В и С в анамнезе – инфекционист.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14347C" w:rsidRPr="0014347C" w:rsidRDefault="0014347C" w:rsidP="001434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34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 дней</w:t>
            </w:r>
          </w:p>
        </w:tc>
      </w:tr>
      <w:tr w:rsidR="0014347C" w:rsidRPr="0014347C" w:rsidTr="0014347C">
        <w:tc>
          <w:tcPr>
            <w:tcW w:w="8252" w:type="dxa"/>
            <w:shd w:val="clear" w:color="auto" w:fill="auto"/>
            <w:vAlign w:val="center"/>
          </w:tcPr>
          <w:p w:rsidR="0014347C" w:rsidRPr="0014347C" w:rsidRDefault="0014347C" w:rsidP="001434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34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наличии сопутствующей патологии необходима консультация специалистом соответствующего профиля (онколог, эндокринолог, кардиолог и др.) с формулировкой развёрнутого диагноза и выдачей заключения о возможности выполнения оперативного вмешательства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14347C" w:rsidRPr="0014347C" w:rsidRDefault="0014347C" w:rsidP="001434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34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 дней</w:t>
            </w:r>
          </w:p>
        </w:tc>
      </w:tr>
      <w:bookmarkEnd w:id="2"/>
    </w:tbl>
    <w:p w:rsidR="0014347C" w:rsidRDefault="0014347C" w:rsidP="0014347C">
      <w:pPr>
        <w:spacing w:after="160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4347C" w:rsidRPr="0014347C" w:rsidRDefault="0014347C" w:rsidP="0014347C">
      <w:pPr>
        <w:spacing w:after="160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14347C">
        <w:rPr>
          <w:rFonts w:ascii="Times New Roman" w:hAnsi="Times New Roman" w:cs="Times New Roman"/>
          <w:sz w:val="24"/>
          <w:szCs w:val="24"/>
          <w:lang w:eastAsia="en-US"/>
        </w:rPr>
        <w:t xml:space="preserve">Объём обследований перед оперативным вмешательством под местной анестезией/мониторингом/медикаментозной </w:t>
      </w:r>
      <w:proofErr w:type="spellStart"/>
      <w:r w:rsidRPr="0014347C">
        <w:rPr>
          <w:rFonts w:ascii="Times New Roman" w:hAnsi="Times New Roman" w:cs="Times New Roman"/>
          <w:sz w:val="24"/>
          <w:szCs w:val="24"/>
          <w:lang w:eastAsia="en-US"/>
        </w:rPr>
        <w:t>седацией</w:t>
      </w:r>
      <w:proofErr w:type="spellEnd"/>
      <w:r w:rsidRPr="0014347C">
        <w:rPr>
          <w:rFonts w:ascii="Times New Roman" w:hAnsi="Times New Roman" w:cs="Times New Roman"/>
          <w:sz w:val="24"/>
          <w:szCs w:val="24"/>
          <w:lang w:eastAsia="en-US"/>
        </w:rPr>
        <w:t xml:space="preserve"> - при дневном стационаре</w:t>
      </w:r>
    </w:p>
    <w:p w:rsidR="0014347C" w:rsidRPr="0014347C" w:rsidRDefault="0014347C" w:rsidP="0014347C">
      <w:pPr>
        <w:spacing w:after="16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14347C">
        <w:rPr>
          <w:rFonts w:ascii="Times New Roman" w:hAnsi="Times New Roman" w:cs="Times New Roman"/>
          <w:sz w:val="24"/>
          <w:szCs w:val="24"/>
          <w:lang w:eastAsia="en-US"/>
        </w:rPr>
        <w:t>(</w:t>
      </w:r>
      <w:proofErr w:type="spellStart"/>
      <w:r w:rsidRPr="0014347C">
        <w:rPr>
          <w:rFonts w:ascii="Times New Roman" w:hAnsi="Times New Roman" w:cs="Times New Roman"/>
          <w:sz w:val="24"/>
          <w:szCs w:val="24"/>
          <w:lang w:eastAsia="en-US"/>
        </w:rPr>
        <w:t>блефаропластика</w:t>
      </w:r>
      <w:proofErr w:type="spellEnd"/>
      <w:r w:rsidRPr="0014347C">
        <w:rPr>
          <w:rFonts w:ascii="Times New Roman" w:hAnsi="Times New Roman" w:cs="Times New Roman"/>
          <w:sz w:val="24"/>
          <w:szCs w:val="24"/>
          <w:lang w:eastAsia="en-US"/>
        </w:rPr>
        <w:t xml:space="preserve">, отопластика, липосакция, комки </w:t>
      </w:r>
      <w:proofErr w:type="spellStart"/>
      <w:r w:rsidRPr="0014347C">
        <w:rPr>
          <w:rFonts w:ascii="Times New Roman" w:hAnsi="Times New Roman" w:cs="Times New Roman"/>
          <w:sz w:val="24"/>
          <w:szCs w:val="24"/>
          <w:lang w:eastAsia="en-US"/>
        </w:rPr>
        <w:t>Биша</w:t>
      </w:r>
      <w:proofErr w:type="spellEnd"/>
      <w:r w:rsidRPr="0014347C">
        <w:rPr>
          <w:rFonts w:ascii="Times New Roman" w:hAnsi="Times New Roman" w:cs="Times New Roman"/>
          <w:sz w:val="24"/>
          <w:szCs w:val="24"/>
          <w:lang w:eastAsia="en-US"/>
        </w:rPr>
        <w:t xml:space="preserve">, интимная пластика, иссечение рубца, иссечение ДНО, нитевой </w:t>
      </w:r>
      <w:proofErr w:type="spellStart"/>
      <w:r w:rsidRPr="0014347C">
        <w:rPr>
          <w:rFonts w:ascii="Times New Roman" w:hAnsi="Times New Roman" w:cs="Times New Roman"/>
          <w:sz w:val="24"/>
          <w:szCs w:val="24"/>
          <w:lang w:eastAsia="en-US"/>
        </w:rPr>
        <w:t>лифтинг</w:t>
      </w:r>
      <w:proofErr w:type="spellEnd"/>
      <w:r w:rsidRPr="0014347C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2"/>
        <w:gridCol w:w="1545"/>
      </w:tblGrid>
      <w:tr w:rsidR="0014347C" w:rsidRPr="0014347C" w:rsidTr="00C9530E">
        <w:tc>
          <w:tcPr>
            <w:tcW w:w="8359" w:type="dxa"/>
            <w:shd w:val="clear" w:color="auto" w:fill="auto"/>
            <w:vAlign w:val="center"/>
          </w:tcPr>
          <w:p w:rsidR="0014347C" w:rsidRPr="0014347C" w:rsidRDefault="0014347C" w:rsidP="001434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34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Исследование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14347C" w:rsidRPr="0014347C" w:rsidRDefault="0014347C" w:rsidP="001434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34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годности</w:t>
            </w:r>
          </w:p>
        </w:tc>
      </w:tr>
      <w:tr w:rsidR="0014347C" w:rsidRPr="0014347C" w:rsidTr="00C9530E">
        <w:tc>
          <w:tcPr>
            <w:tcW w:w="8359" w:type="dxa"/>
            <w:shd w:val="clear" w:color="auto" w:fill="auto"/>
            <w:vAlign w:val="center"/>
          </w:tcPr>
          <w:p w:rsidR="0014347C" w:rsidRPr="0014347C" w:rsidRDefault="0014347C" w:rsidP="001434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34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Клинический анализ крови (с лейкоцитарной формулой и СОЭ)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14347C" w:rsidRPr="0014347C" w:rsidRDefault="0014347C" w:rsidP="001434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34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 дней</w:t>
            </w:r>
          </w:p>
        </w:tc>
      </w:tr>
      <w:tr w:rsidR="0014347C" w:rsidRPr="0014347C" w:rsidTr="00C9530E">
        <w:tc>
          <w:tcPr>
            <w:tcW w:w="8359" w:type="dxa"/>
            <w:shd w:val="clear" w:color="auto" w:fill="auto"/>
            <w:vAlign w:val="center"/>
          </w:tcPr>
          <w:p w:rsidR="0014347C" w:rsidRPr="0014347C" w:rsidRDefault="0014347C" w:rsidP="001434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34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Биохимический анализ крови (глюкоза, общий белок, общий билирубин, АЛТ, АСТ, мочевина, </w:t>
            </w:r>
            <w:proofErr w:type="spellStart"/>
            <w:r w:rsidRPr="001434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креатинин</w:t>
            </w:r>
            <w:proofErr w:type="spellEnd"/>
            <w:r w:rsidRPr="001434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14347C" w:rsidRPr="0014347C" w:rsidRDefault="0014347C" w:rsidP="001434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34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 дней</w:t>
            </w:r>
          </w:p>
        </w:tc>
      </w:tr>
      <w:tr w:rsidR="0014347C" w:rsidRPr="0014347C" w:rsidTr="00C9530E">
        <w:tc>
          <w:tcPr>
            <w:tcW w:w="8359" w:type="dxa"/>
            <w:shd w:val="clear" w:color="auto" w:fill="auto"/>
            <w:vAlign w:val="center"/>
          </w:tcPr>
          <w:p w:rsidR="0014347C" w:rsidRPr="0014347C" w:rsidRDefault="0014347C" w:rsidP="001434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434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Коагулограмма</w:t>
            </w:r>
            <w:proofErr w:type="spellEnd"/>
            <w:r w:rsidRPr="001434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1434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протромбиновый</w:t>
            </w:r>
            <w:proofErr w:type="spellEnd"/>
            <w:r w:rsidRPr="001434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индекс, АЧТВ, фибриноген, </w:t>
            </w:r>
            <w:proofErr w:type="spellStart"/>
            <w:r w:rsidRPr="001434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тромбиновое</w:t>
            </w:r>
            <w:proofErr w:type="spellEnd"/>
            <w:r w:rsidRPr="001434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время, МНО)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14347C" w:rsidRPr="0014347C" w:rsidRDefault="0014347C" w:rsidP="001434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34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 дней</w:t>
            </w:r>
          </w:p>
        </w:tc>
      </w:tr>
      <w:tr w:rsidR="0014347C" w:rsidRPr="0014347C" w:rsidTr="00C9530E">
        <w:tc>
          <w:tcPr>
            <w:tcW w:w="8359" w:type="dxa"/>
            <w:shd w:val="clear" w:color="auto" w:fill="auto"/>
            <w:vAlign w:val="center"/>
          </w:tcPr>
          <w:p w:rsidR="0014347C" w:rsidRPr="0014347C" w:rsidRDefault="0014347C" w:rsidP="001434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34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Группа крови, резус-фактор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14347C" w:rsidRPr="0014347C" w:rsidRDefault="0014347C" w:rsidP="001434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34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 дней</w:t>
            </w:r>
          </w:p>
        </w:tc>
      </w:tr>
      <w:tr w:rsidR="0014347C" w:rsidRPr="0014347C" w:rsidTr="00C9530E">
        <w:tc>
          <w:tcPr>
            <w:tcW w:w="8359" w:type="dxa"/>
            <w:shd w:val="clear" w:color="auto" w:fill="auto"/>
            <w:vAlign w:val="center"/>
          </w:tcPr>
          <w:p w:rsidR="0014347C" w:rsidRPr="0014347C" w:rsidRDefault="0014347C" w:rsidP="001434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347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RW</w:t>
            </w:r>
            <w:r w:rsidRPr="001434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(сифилис), </w:t>
            </w:r>
            <w:proofErr w:type="spellStart"/>
            <w:r w:rsidRPr="0014347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HBsAg</w:t>
            </w:r>
            <w:proofErr w:type="spellEnd"/>
            <w:r w:rsidRPr="001434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(гепатит В), </w:t>
            </w:r>
            <w:r w:rsidRPr="0014347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HCV</w:t>
            </w:r>
            <w:r w:rsidRPr="001434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(гепатит С), </w:t>
            </w:r>
            <w:r w:rsidRPr="0014347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HIV</w:t>
            </w:r>
            <w:r w:rsidRPr="001434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(ВИЧ-инфекция)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14347C" w:rsidRPr="0014347C" w:rsidRDefault="0014347C" w:rsidP="001434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34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месяца</w:t>
            </w:r>
          </w:p>
        </w:tc>
      </w:tr>
      <w:tr w:rsidR="0014347C" w:rsidRPr="0014347C" w:rsidTr="00C9530E">
        <w:tc>
          <w:tcPr>
            <w:tcW w:w="8359" w:type="dxa"/>
            <w:shd w:val="clear" w:color="auto" w:fill="auto"/>
            <w:vAlign w:val="center"/>
          </w:tcPr>
          <w:p w:rsidR="0014347C" w:rsidRPr="0014347C" w:rsidRDefault="0014347C" w:rsidP="001434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34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ЭКГ (электрокардиография) с расшифровкой и заключением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14347C" w:rsidRPr="0014347C" w:rsidRDefault="0014347C" w:rsidP="001434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34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месяц</w:t>
            </w:r>
          </w:p>
        </w:tc>
      </w:tr>
      <w:tr w:rsidR="0014347C" w:rsidRPr="0014347C" w:rsidTr="00C9530E">
        <w:tc>
          <w:tcPr>
            <w:tcW w:w="8359" w:type="dxa"/>
            <w:shd w:val="clear" w:color="auto" w:fill="auto"/>
            <w:vAlign w:val="center"/>
          </w:tcPr>
          <w:p w:rsidR="0014347C" w:rsidRPr="0014347C" w:rsidRDefault="0014347C" w:rsidP="001434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434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ЭхоКГ</w:t>
            </w:r>
            <w:proofErr w:type="spellEnd"/>
            <w:r w:rsidRPr="001434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(эхокардиография) – для пациентов старше 55 лет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14347C" w:rsidRPr="0014347C" w:rsidRDefault="0014347C" w:rsidP="001434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34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месяц</w:t>
            </w:r>
          </w:p>
        </w:tc>
      </w:tr>
      <w:tr w:rsidR="0014347C" w:rsidRPr="0014347C" w:rsidTr="00C9530E">
        <w:tc>
          <w:tcPr>
            <w:tcW w:w="8359" w:type="dxa"/>
            <w:shd w:val="clear" w:color="auto" w:fill="auto"/>
            <w:vAlign w:val="center"/>
          </w:tcPr>
          <w:p w:rsidR="0014347C" w:rsidRPr="0014347C" w:rsidRDefault="0014347C" w:rsidP="001434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34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Заключение терапевта/педиатра (до 18 лет) (в заключении должен быть отражен диагноз и фраза «Оперативное вмешательство не противопоказано»)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14347C" w:rsidRPr="0014347C" w:rsidRDefault="0014347C" w:rsidP="001434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34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 дней</w:t>
            </w:r>
          </w:p>
        </w:tc>
      </w:tr>
      <w:tr w:rsidR="0014347C" w:rsidRPr="0014347C" w:rsidTr="00C9530E">
        <w:tc>
          <w:tcPr>
            <w:tcW w:w="8359" w:type="dxa"/>
            <w:shd w:val="clear" w:color="auto" w:fill="auto"/>
            <w:vAlign w:val="center"/>
          </w:tcPr>
          <w:p w:rsidR="0014347C" w:rsidRPr="0014347C" w:rsidRDefault="0014347C" w:rsidP="001434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34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Заключение (разрешение на пластическую операцию) узкого специалиста:</w:t>
            </w:r>
          </w:p>
          <w:p w:rsidR="0014347C" w:rsidRPr="0014347C" w:rsidRDefault="0014347C" w:rsidP="001434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34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Липосакция – эндокринолог;</w:t>
            </w:r>
          </w:p>
          <w:p w:rsidR="0014347C" w:rsidRPr="0014347C" w:rsidRDefault="0014347C" w:rsidP="001434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34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комки </w:t>
            </w:r>
            <w:proofErr w:type="spellStart"/>
            <w:r w:rsidRPr="001434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Биша</w:t>
            </w:r>
            <w:proofErr w:type="spellEnd"/>
            <w:r w:rsidRPr="001434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стоматолог;</w:t>
            </w:r>
          </w:p>
          <w:p w:rsidR="0014347C" w:rsidRPr="0014347C" w:rsidRDefault="0014347C" w:rsidP="001434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34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Интимная пластика – гинеколог + мазок;</w:t>
            </w:r>
          </w:p>
          <w:p w:rsidR="0014347C" w:rsidRPr="0014347C" w:rsidRDefault="0014347C" w:rsidP="001434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34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Наличие гепатита В и С в анамнезе – инфекционист.</w:t>
            </w:r>
          </w:p>
          <w:p w:rsidR="0014347C" w:rsidRPr="0014347C" w:rsidRDefault="0014347C" w:rsidP="001434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34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удаление доброкачественного образования – онколог</w:t>
            </w:r>
          </w:p>
          <w:p w:rsidR="0014347C" w:rsidRPr="0014347C" w:rsidRDefault="0014347C" w:rsidP="001434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34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(если во время операции будет производиться забор материала на гистологическое исследование, то приём онколога не нужен)</w:t>
            </w:r>
            <w:r w:rsidRPr="001434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14347C" w:rsidRPr="0014347C" w:rsidRDefault="0014347C" w:rsidP="001434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34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 дней</w:t>
            </w:r>
          </w:p>
        </w:tc>
      </w:tr>
      <w:tr w:rsidR="0014347C" w:rsidRPr="0014347C" w:rsidTr="00C9530E">
        <w:tc>
          <w:tcPr>
            <w:tcW w:w="8359" w:type="dxa"/>
            <w:shd w:val="clear" w:color="auto" w:fill="auto"/>
            <w:vAlign w:val="center"/>
          </w:tcPr>
          <w:p w:rsidR="0014347C" w:rsidRPr="0014347C" w:rsidRDefault="0014347C" w:rsidP="001434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34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наличии сопутствующей патологии необходима консультация специалистом соответствующего профиля (онколог, эндокринолог, кардиолог и др.) с формулировкой развёрнутого диагноза и выдачей заключения о возможности выполнения оперативного вмешательства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14347C" w:rsidRPr="0014347C" w:rsidRDefault="0014347C" w:rsidP="001434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34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 дней</w:t>
            </w:r>
          </w:p>
        </w:tc>
      </w:tr>
    </w:tbl>
    <w:p w:rsidR="0014347C" w:rsidRPr="0014347C" w:rsidRDefault="0014347C" w:rsidP="0014347C">
      <w:pPr>
        <w:spacing w:after="16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4347C" w:rsidRPr="0014347C" w:rsidRDefault="0014347C" w:rsidP="0014347C">
      <w:pPr>
        <w:spacing w:after="160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14347C">
        <w:rPr>
          <w:rFonts w:ascii="Times New Roman" w:hAnsi="Times New Roman" w:cs="Times New Roman"/>
          <w:sz w:val="24"/>
          <w:szCs w:val="24"/>
          <w:lang w:eastAsia="en-US"/>
        </w:rPr>
        <w:t xml:space="preserve">Объём обследований перед проведением косметологических </w:t>
      </w:r>
      <w:proofErr w:type="spellStart"/>
      <w:r w:rsidRPr="0014347C">
        <w:rPr>
          <w:rFonts w:ascii="Times New Roman" w:hAnsi="Times New Roman" w:cs="Times New Roman"/>
          <w:sz w:val="24"/>
          <w:szCs w:val="24"/>
          <w:lang w:eastAsia="en-US"/>
        </w:rPr>
        <w:t>неинвазивных</w:t>
      </w:r>
      <w:proofErr w:type="spellEnd"/>
      <w:r w:rsidRPr="0014347C">
        <w:rPr>
          <w:rFonts w:ascii="Times New Roman" w:hAnsi="Times New Roman" w:cs="Times New Roman"/>
          <w:sz w:val="24"/>
          <w:szCs w:val="24"/>
          <w:lang w:eastAsia="en-US"/>
        </w:rPr>
        <w:t xml:space="preserve"> процедур под внутривенной анестезией/</w:t>
      </w:r>
      <w:bookmarkStart w:id="3" w:name="_Hlk131515204"/>
      <w:r w:rsidRPr="0014347C">
        <w:rPr>
          <w:rFonts w:ascii="Times New Roman" w:hAnsi="Times New Roman" w:cs="Times New Roman"/>
          <w:sz w:val="24"/>
          <w:szCs w:val="24"/>
          <w:lang w:eastAsia="en-US"/>
        </w:rPr>
        <w:t xml:space="preserve">медикаментозной </w:t>
      </w:r>
      <w:proofErr w:type="spellStart"/>
      <w:r w:rsidRPr="0014347C">
        <w:rPr>
          <w:rFonts w:ascii="Times New Roman" w:hAnsi="Times New Roman" w:cs="Times New Roman"/>
          <w:sz w:val="24"/>
          <w:szCs w:val="24"/>
          <w:lang w:eastAsia="en-US"/>
        </w:rPr>
        <w:t>седацией</w:t>
      </w:r>
      <w:bookmarkEnd w:id="3"/>
      <w:proofErr w:type="spellEnd"/>
    </w:p>
    <w:p w:rsidR="0014347C" w:rsidRPr="0014347C" w:rsidRDefault="0014347C" w:rsidP="0014347C">
      <w:pPr>
        <w:spacing w:after="160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14347C">
        <w:rPr>
          <w:rFonts w:ascii="Times New Roman" w:hAnsi="Times New Roman" w:cs="Times New Roman"/>
          <w:sz w:val="24"/>
          <w:szCs w:val="24"/>
          <w:lang w:eastAsia="en-US"/>
        </w:rPr>
        <w:t>(</w:t>
      </w:r>
      <w:proofErr w:type="spellStart"/>
      <w:r w:rsidRPr="0014347C">
        <w:rPr>
          <w:rFonts w:ascii="Times New Roman" w:hAnsi="Times New Roman" w:cs="Times New Roman"/>
          <w:sz w:val="24"/>
          <w:szCs w:val="24"/>
          <w:lang w:eastAsia="en-US"/>
        </w:rPr>
        <w:t>альтера</w:t>
      </w:r>
      <w:proofErr w:type="spellEnd"/>
      <w:r w:rsidRPr="0014347C">
        <w:rPr>
          <w:rFonts w:ascii="Times New Roman" w:hAnsi="Times New Roman" w:cs="Times New Roman"/>
          <w:sz w:val="24"/>
          <w:szCs w:val="24"/>
          <w:lang w:eastAsia="en-US"/>
        </w:rPr>
        <w:t>, лазерная шлифовка, лазерное удаление)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2"/>
        <w:gridCol w:w="1545"/>
      </w:tblGrid>
      <w:tr w:rsidR="0014347C" w:rsidRPr="0014347C" w:rsidTr="00C9530E">
        <w:tc>
          <w:tcPr>
            <w:tcW w:w="8359" w:type="dxa"/>
            <w:shd w:val="clear" w:color="auto" w:fill="auto"/>
            <w:vAlign w:val="center"/>
          </w:tcPr>
          <w:p w:rsidR="0014347C" w:rsidRPr="0014347C" w:rsidRDefault="0014347C" w:rsidP="001434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34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Исследование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14347C" w:rsidRPr="0014347C" w:rsidRDefault="0014347C" w:rsidP="001434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34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годности</w:t>
            </w:r>
          </w:p>
        </w:tc>
      </w:tr>
      <w:tr w:rsidR="0014347C" w:rsidRPr="0014347C" w:rsidTr="00C9530E">
        <w:tc>
          <w:tcPr>
            <w:tcW w:w="8359" w:type="dxa"/>
            <w:shd w:val="clear" w:color="auto" w:fill="auto"/>
            <w:vAlign w:val="center"/>
          </w:tcPr>
          <w:p w:rsidR="0014347C" w:rsidRPr="0014347C" w:rsidRDefault="0014347C" w:rsidP="001434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34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Клинический анализ крови (с лейкоцитарной формулой и СОЭ)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14347C" w:rsidRPr="0014347C" w:rsidRDefault="0014347C" w:rsidP="001434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34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 дней</w:t>
            </w:r>
          </w:p>
        </w:tc>
      </w:tr>
      <w:tr w:rsidR="0014347C" w:rsidRPr="0014347C" w:rsidTr="00C9530E">
        <w:tc>
          <w:tcPr>
            <w:tcW w:w="8359" w:type="dxa"/>
            <w:shd w:val="clear" w:color="auto" w:fill="auto"/>
            <w:vAlign w:val="center"/>
          </w:tcPr>
          <w:p w:rsidR="0014347C" w:rsidRPr="0014347C" w:rsidRDefault="0014347C" w:rsidP="001434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34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Биохимический анализ крови (глюкоза, общий белок, общий билирубин, АЛТ, АСТ, мочевина, </w:t>
            </w:r>
            <w:proofErr w:type="spellStart"/>
            <w:r w:rsidRPr="001434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креатинин</w:t>
            </w:r>
            <w:proofErr w:type="spellEnd"/>
            <w:r w:rsidRPr="001434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14347C" w:rsidRPr="0014347C" w:rsidRDefault="0014347C" w:rsidP="001434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34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 дней</w:t>
            </w:r>
          </w:p>
        </w:tc>
      </w:tr>
      <w:tr w:rsidR="0014347C" w:rsidRPr="0014347C" w:rsidTr="00C9530E">
        <w:tc>
          <w:tcPr>
            <w:tcW w:w="8359" w:type="dxa"/>
            <w:shd w:val="clear" w:color="auto" w:fill="auto"/>
            <w:vAlign w:val="center"/>
          </w:tcPr>
          <w:p w:rsidR="0014347C" w:rsidRPr="0014347C" w:rsidRDefault="0014347C" w:rsidP="001434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34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ЭКГ (электрокардиография) с расшифровкой и заключением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14347C" w:rsidRPr="0014347C" w:rsidRDefault="0014347C" w:rsidP="001434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34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месяц</w:t>
            </w:r>
          </w:p>
        </w:tc>
      </w:tr>
      <w:bookmarkEnd w:id="0"/>
    </w:tbl>
    <w:p w:rsidR="004D4EDF" w:rsidRDefault="004D4EDF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sectPr w:rsidR="004D4EDF">
      <w:type w:val="continuous"/>
      <w:pgSz w:w="11906" w:h="16838"/>
      <w:pgMar w:top="558" w:right="849" w:bottom="0" w:left="1476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F2FAC"/>
    <w:multiLevelType w:val="hybridMultilevel"/>
    <w:tmpl w:val="0AFE2216"/>
    <w:lvl w:ilvl="0" w:tplc="041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D4EDF"/>
    <w:rsid w:val="0014347C"/>
    <w:rsid w:val="00466E1E"/>
    <w:rsid w:val="004D4EDF"/>
    <w:rsid w:val="009A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8E786"/>
  <w15:docId w15:val="{BED6B4A3-EC6D-469A-8677-D3EE7923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2023-06-28T07:47:00Z</dcterms:created>
  <dcterms:modified xsi:type="dcterms:W3CDTF">2023-06-28T08:40:00Z</dcterms:modified>
</cp:coreProperties>
</file>